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firstLine="2209" w:firstLineChars="500"/>
        <w:jc w:val="both"/>
        <w:outlineLvl w:val="0"/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  <w:t>U盘导出历史</w:t>
      </w:r>
      <w:r>
        <w:rPr>
          <w:rFonts w:hint="eastAsia" w:asciiTheme="minorEastAsia" w:hAnsiTheme="minorEastAsia" w:cstheme="minorEastAsia"/>
          <w:b/>
          <w:bCs/>
          <w:sz w:val="44"/>
          <w:szCs w:val="44"/>
          <w:lang w:val="en-US" w:eastAsia="zh-CN"/>
        </w:rPr>
        <w:t>报警</w:t>
      </w:r>
    </w:p>
    <w:p>
      <w:pPr>
        <w:numPr>
          <w:ilvl w:val="0"/>
          <w:numId w:val="0"/>
        </w:numPr>
        <w:jc w:val="both"/>
        <w:outlineLvl w:val="0"/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U盘导出历史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报警是把</w:t>
      </w:r>
      <w:bookmarkStart w:id="0" w:name="_GoBack"/>
      <w:bookmarkEnd w:id="0"/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触摸屏从控制器或PLC里读取的报警信息导出到U盘上（SUP型号的屏支持U盘下载、导出功能，KNS不支持U盘）</w:t>
      </w:r>
    </w:p>
    <w:p>
      <w:pPr>
        <w:numPr>
          <w:ilvl w:val="0"/>
          <w:numId w:val="0"/>
        </w:numPr>
        <w:jc w:val="both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如何建立报警登录和历史报警显示器，请参考我们软件帮助第17.6章节和第14.5章节（如下图1、图2）</w:t>
      </w:r>
    </w:p>
    <w:p>
      <w:pPr>
        <w:numPr>
          <w:ilvl w:val="0"/>
          <w:numId w:val="0"/>
        </w:numPr>
        <w:jc w:val="both"/>
        <w:outlineLvl w:val="0"/>
      </w:pPr>
      <w:r>
        <w:drawing>
          <wp:inline distT="0" distB="0" distL="114300" distR="114300">
            <wp:extent cx="2284730" cy="4387850"/>
            <wp:effectExtent l="0" t="0" r="127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438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2379980" cy="4168140"/>
            <wp:effectExtent l="0" t="0" r="762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1687" w:firstLineChars="600"/>
        <w:jc w:val="both"/>
        <w:outlineLvl w:val="0"/>
        <w:rPr>
          <w:rFonts w:hint="eastAsia" w:eastAsiaTheme="minorEastAsia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图1                            图2</w:t>
      </w:r>
    </w:p>
    <w:p>
      <w:pPr>
        <w:numPr>
          <w:ilvl w:val="0"/>
          <w:numId w:val="0"/>
        </w:numPr>
        <w:jc w:val="both"/>
        <w:outlineLvl w:val="0"/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如（下图3）是已经建立好的一组报警登录信息，报警类型为连续位、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>（报警类型用户可以根据我们提供的三种类型选择，如下图4）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读取地址为LB500,、报警条数40条、（LB500-LB539共40条报警）在每个报警地址后面写入相应的报警信息，（当LB500为1时，报请先开机报警，画面跳转到画面5，为了方便演示所以调用的系统内部地址）</w:t>
      </w:r>
    </w:p>
    <w:p>
      <w:pPr>
        <w:numPr>
          <w:ilvl w:val="0"/>
          <w:numId w:val="0"/>
        </w:numPr>
        <w:jc w:val="both"/>
        <w:outlineLvl w:val="0"/>
      </w:pP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5196205" cy="3915410"/>
            <wp:effectExtent l="0" t="0" r="10795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3915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654" w:firstLineChars="1300"/>
        <w:jc w:val="both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 xml:space="preserve">图3 </w:t>
      </w:r>
    </w:p>
    <w:p>
      <w:pPr>
        <w:numPr>
          <w:ilvl w:val="0"/>
          <w:numId w:val="0"/>
        </w:numPr>
        <w:jc w:val="both"/>
        <w:outlineLvl w:val="0"/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用户可以根据需要把报警地址修改成PLC地址如（下图4）</w:t>
      </w:r>
    </w:p>
    <w:p>
      <w:pPr>
        <w:numPr>
          <w:ilvl w:val="0"/>
          <w:numId w:val="0"/>
        </w:numPr>
        <w:jc w:val="both"/>
        <w:outlineLvl w:val="0"/>
      </w:pPr>
      <w:r>
        <w:drawing>
          <wp:inline distT="0" distB="0" distL="114300" distR="114300">
            <wp:extent cx="5201285" cy="3365500"/>
            <wp:effectExtent l="0" t="0" r="5715" b="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0"/>
      </w:pPr>
    </w:p>
    <w:p>
      <w:pPr>
        <w:numPr>
          <w:ilvl w:val="0"/>
          <w:numId w:val="0"/>
        </w:numPr>
        <w:ind w:firstLine="3654" w:firstLineChars="1300"/>
        <w:jc w:val="both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 xml:space="preserve">图4                                           </w:t>
      </w:r>
    </w:p>
    <w:p>
      <w:pPr>
        <w:numPr>
          <w:ilvl w:val="0"/>
          <w:numId w:val="0"/>
        </w:numPr>
        <w:ind w:firstLine="3654" w:firstLineChars="1300"/>
        <w:jc w:val="both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outlineLvl w:val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如（下图5）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是报警显示器从PLC里读取的报警信息，有时间、日期、消息3列（当建立的报警登录地址被触发时，相应的报警信息就会被显示到历史报警显示器里）</w:t>
      </w:r>
    </w:p>
    <w:p>
      <w:pPr>
        <w:numPr>
          <w:ilvl w:val="0"/>
          <w:numId w:val="0"/>
        </w:numPr>
        <w:jc w:val="both"/>
        <w:outlineLvl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945" cy="2908300"/>
            <wp:effectExtent l="0" t="0" r="8255" b="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                                                            </w:t>
      </w:r>
    </w:p>
    <w:p>
      <w:pPr>
        <w:numPr>
          <w:ilvl w:val="0"/>
          <w:numId w:val="0"/>
        </w:numPr>
        <w:ind w:firstLine="2730" w:firstLineChars="1300"/>
        <w:jc w:val="both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   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图5</w:t>
      </w:r>
    </w:p>
    <w:p>
      <w:pPr>
        <w:numPr>
          <w:ilvl w:val="0"/>
          <w:numId w:val="0"/>
        </w:numPr>
        <w:jc w:val="both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U盘导出历史报警</w:t>
      </w:r>
    </w:p>
    <w:p>
      <w:pPr>
        <w:numPr>
          <w:ilvl w:val="0"/>
          <w:numId w:val="0"/>
        </w:numPr>
        <w:jc w:val="both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首先建立一个历史报警导出的按钮，（如下图6操作），设置好以后点击确定，把鼠标定在历史报警显示界面，单击鼠标拖动相应位置（如下图7）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>SUP型号的屏支持U盘下载、导出功能，KNS不支持U盘</w:t>
      </w:r>
    </w:p>
    <w:p>
      <w:pPr>
        <w:numPr>
          <w:ilvl w:val="0"/>
          <w:numId w:val="0"/>
        </w:numPr>
        <w:jc w:val="both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outlineLvl w:val="0"/>
      </w:pPr>
      <w:r>
        <w:drawing>
          <wp:inline distT="0" distB="0" distL="114300" distR="114300">
            <wp:extent cx="5329555" cy="3467100"/>
            <wp:effectExtent l="0" t="0" r="4445" b="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0"/>
      </w:pPr>
    </w:p>
    <w:p>
      <w:pPr>
        <w:numPr>
          <w:ilvl w:val="0"/>
          <w:numId w:val="0"/>
        </w:numPr>
        <w:ind w:firstLine="3654" w:firstLineChars="1300"/>
        <w:jc w:val="both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图6</w:t>
      </w:r>
    </w:p>
    <w:p>
      <w:pPr>
        <w:numPr>
          <w:ilvl w:val="0"/>
          <w:numId w:val="0"/>
        </w:numPr>
        <w:jc w:val="both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318125" cy="3246755"/>
            <wp:effectExtent l="0" t="0" r="3175" b="444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3246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ind w:firstLine="3654" w:firstLineChars="1300"/>
        <w:jc w:val="both"/>
        <w:outlineLvl w:val="0"/>
        <w:rPr>
          <w:rFonts w:hint="eastAsia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图7</w:t>
      </w:r>
    </w:p>
    <w:p>
      <w:pPr>
        <w:numPr>
          <w:ilvl w:val="0"/>
          <w:numId w:val="0"/>
        </w:numPr>
        <w:jc w:val="both"/>
        <w:outlineLvl w:val="0"/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把工程下载到触摸屏里，下载完成后给触摸屏断电，然后把触摸屏背面的第2个拨码开关拨到ON,再把U盘插到触摸屏上，（如下图9）</w:t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270500" cy="3086735"/>
            <wp:effectExtent l="0" t="0" r="0" b="12065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654" w:firstLineChars="1300"/>
        <w:jc w:val="both"/>
        <w:outlineLvl w:val="0"/>
        <w:rPr>
          <w:lang w:val="en-US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图9</w:t>
      </w:r>
    </w:p>
    <w:p>
      <w:pPr>
        <w:numPr>
          <w:ilvl w:val="0"/>
          <w:numId w:val="0"/>
        </w:numPr>
        <w:jc w:val="both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给触摸屏上电，把画面切换到历史报警显示界面，点击报警导出按钮，触摸屏会弹出一个窗口，当屏幕提示导出完成后（如下图11）然后把U盘从触摸屏上拔掉</w:t>
      </w:r>
    </w:p>
    <w:p>
      <w:pPr>
        <w:numPr>
          <w:ilvl w:val="0"/>
          <w:numId w:val="0"/>
        </w:numPr>
        <w:jc w:val="both"/>
        <w:outlineLvl w:val="0"/>
      </w:pPr>
      <w:r>
        <w:drawing>
          <wp:inline distT="0" distB="0" distL="114300" distR="114300">
            <wp:extent cx="5162550" cy="2773680"/>
            <wp:effectExtent l="0" t="0" r="6350" b="762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654" w:firstLineChars="1300"/>
        <w:jc w:val="both"/>
        <w:outlineLvl w:val="0"/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图10</w:t>
      </w:r>
    </w:p>
    <w:p>
      <w:pPr>
        <w:numPr>
          <w:ilvl w:val="0"/>
          <w:numId w:val="0"/>
        </w:numPr>
        <w:ind w:firstLine="3654" w:firstLineChars="1300"/>
        <w:jc w:val="both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outlineLvl w:val="0"/>
      </w:pPr>
      <w:r>
        <w:drawing>
          <wp:inline distT="0" distB="0" distL="114300" distR="114300">
            <wp:extent cx="5269865" cy="3051810"/>
            <wp:effectExtent l="0" t="0" r="635" b="88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654" w:firstLineChars="1300"/>
        <w:jc w:val="both"/>
        <w:outlineLvl w:val="0"/>
        <w:rPr>
          <w:rFonts w:hint="eastAsia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图11</w:t>
      </w:r>
    </w:p>
    <w:p>
      <w:pPr>
        <w:numPr>
          <w:ilvl w:val="0"/>
          <w:numId w:val="0"/>
        </w:numPr>
        <w:jc w:val="both"/>
        <w:outlineLvl w:val="0"/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把U盘插到电脑上打开，会看到一个HostoryAlarm.xls的文件（如下图12），把这个文件打开，就会看到触摸屏从PLC上读取回来的报警信息（如下图13）表格里有报警的日期、时间、报警信息</w:t>
      </w:r>
    </w:p>
    <w:p>
      <w:pPr>
        <w:numPr>
          <w:ilvl w:val="0"/>
          <w:numId w:val="0"/>
        </w:numPr>
        <w:jc w:val="both"/>
        <w:outlineLvl w:val="0"/>
      </w:pPr>
      <w:r>
        <w:drawing>
          <wp:inline distT="0" distB="0" distL="114300" distR="114300">
            <wp:extent cx="5273040" cy="2677795"/>
            <wp:effectExtent l="0" t="0" r="1016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0"/>
      </w:pPr>
    </w:p>
    <w:p>
      <w:pPr>
        <w:numPr>
          <w:ilvl w:val="0"/>
          <w:numId w:val="0"/>
        </w:numPr>
        <w:ind w:firstLine="3654" w:firstLineChars="1300"/>
        <w:jc w:val="both"/>
        <w:outlineLvl w:val="0"/>
        <w:rPr>
          <w:rFonts w:hint="default"/>
          <w:lang w:val="en-US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图12</w:t>
      </w:r>
    </w:p>
    <w:p>
      <w:pPr>
        <w:numPr>
          <w:ilvl w:val="0"/>
          <w:numId w:val="0"/>
        </w:numPr>
        <w:jc w:val="both"/>
        <w:outlineLvl w:val="0"/>
      </w:pPr>
      <w:r>
        <w:drawing>
          <wp:inline distT="0" distB="0" distL="114300" distR="114300">
            <wp:extent cx="5255260" cy="3747770"/>
            <wp:effectExtent l="0" t="0" r="2540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654" w:firstLineChars="1300"/>
        <w:jc w:val="both"/>
        <w:outlineLvl w:val="0"/>
        <w:rPr>
          <w:rFonts w:hint="default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图13</w:t>
      </w:r>
    </w:p>
    <w:p>
      <w:pPr>
        <w:numPr>
          <w:ilvl w:val="0"/>
          <w:numId w:val="0"/>
        </w:numPr>
        <w:jc w:val="both"/>
        <w:outlineLvl w:val="0"/>
        <w:rPr>
          <w:rFonts w:hint="eastAsia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EF6E20"/>
    <w:rsid w:val="00DD772D"/>
    <w:rsid w:val="03595EF1"/>
    <w:rsid w:val="047759AE"/>
    <w:rsid w:val="04E73B79"/>
    <w:rsid w:val="062B1E01"/>
    <w:rsid w:val="06444162"/>
    <w:rsid w:val="065A5D4D"/>
    <w:rsid w:val="06C0443A"/>
    <w:rsid w:val="06DA3BCB"/>
    <w:rsid w:val="081967EE"/>
    <w:rsid w:val="088428E2"/>
    <w:rsid w:val="090142DD"/>
    <w:rsid w:val="09E2673D"/>
    <w:rsid w:val="0B3E218B"/>
    <w:rsid w:val="0D2E7B5B"/>
    <w:rsid w:val="0E4E7A53"/>
    <w:rsid w:val="11AA1CBB"/>
    <w:rsid w:val="11F5067A"/>
    <w:rsid w:val="13663D98"/>
    <w:rsid w:val="144842CA"/>
    <w:rsid w:val="145744C4"/>
    <w:rsid w:val="152E6199"/>
    <w:rsid w:val="15D81B31"/>
    <w:rsid w:val="183A2B30"/>
    <w:rsid w:val="1A845022"/>
    <w:rsid w:val="1BA95862"/>
    <w:rsid w:val="1CEC6284"/>
    <w:rsid w:val="1D134C7F"/>
    <w:rsid w:val="1E3249C9"/>
    <w:rsid w:val="1E993322"/>
    <w:rsid w:val="201602F3"/>
    <w:rsid w:val="2022400F"/>
    <w:rsid w:val="20C16D47"/>
    <w:rsid w:val="25FB1E9C"/>
    <w:rsid w:val="26B5583C"/>
    <w:rsid w:val="27C23C4B"/>
    <w:rsid w:val="291645EC"/>
    <w:rsid w:val="29B81717"/>
    <w:rsid w:val="2E6905F5"/>
    <w:rsid w:val="2F4D69EC"/>
    <w:rsid w:val="30201904"/>
    <w:rsid w:val="32601B16"/>
    <w:rsid w:val="35491937"/>
    <w:rsid w:val="35E8055E"/>
    <w:rsid w:val="38405781"/>
    <w:rsid w:val="38D53B4B"/>
    <w:rsid w:val="39D1346F"/>
    <w:rsid w:val="3A4C1C2F"/>
    <w:rsid w:val="3C704021"/>
    <w:rsid w:val="3C76184B"/>
    <w:rsid w:val="413A1BCC"/>
    <w:rsid w:val="420C7374"/>
    <w:rsid w:val="425316A1"/>
    <w:rsid w:val="432D0A24"/>
    <w:rsid w:val="438F2BF8"/>
    <w:rsid w:val="43EF6E20"/>
    <w:rsid w:val="453B7CFB"/>
    <w:rsid w:val="46C00831"/>
    <w:rsid w:val="476B5B6B"/>
    <w:rsid w:val="4C650BD9"/>
    <w:rsid w:val="4CE26C93"/>
    <w:rsid w:val="50F27557"/>
    <w:rsid w:val="51927E8E"/>
    <w:rsid w:val="51E579CA"/>
    <w:rsid w:val="52401AE3"/>
    <w:rsid w:val="527D4224"/>
    <w:rsid w:val="52941A5E"/>
    <w:rsid w:val="540A5D76"/>
    <w:rsid w:val="542740B3"/>
    <w:rsid w:val="55AD6212"/>
    <w:rsid w:val="560B3A14"/>
    <w:rsid w:val="586D7A19"/>
    <w:rsid w:val="5A19246F"/>
    <w:rsid w:val="5CF47906"/>
    <w:rsid w:val="5D3F4B1F"/>
    <w:rsid w:val="5FE12998"/>
    <w:rsid w:val="60742282"/>
    <w:rsid w:val="60855696"/>
    <w:rsid w:val="613A5365"/>
    <w:rsid w:val="63521655"/>
    <w:rsid w:val="64AE3ED7"/>
    <w:rsid w:val="67DA46DF"/>
    <w:rsid w:val="68464BBE"/>
    <w:rsid w:val="68465636"/>
    <w:rsid w:val="69D34D18"/>
    <w:rsid w:val="6D4C5A44"/>
    <w:rsid w:val="70380048"/>
    <w:rsid w:val="722B52EE"/>
    <w:rsid w:val="724B3351"/>
    <w:rsid w:val="7276374E"/>
    <w:rsid w:val="72F63462"/>
    <w:rsid w:val="74BD2317"/>
    <w:rsid w:val="750F23C9"/>
    <w:rsid w:val="75DD00B6"/>
    <w:rsid w:val="779418FD"/>
    <w:rsid w:val="791712CF"/>
    <w:rsid w:val="795C720A"/>
    <w:rsid w:val="7AB73A83"/>
    <w:rsid w:val="7B4E557C"/>
    <w:rsid w:val="7C0B17C6"/>
    <w:rsid w:val="7C143352"/>
    <w:rsid w:val="7C39720B"/>
    <w:rsid w:val="7D270C5B"/>
    <w:rsid w:val="7EB27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Office_11.1.0.8515_F1E327BC-269C-435d-A152-05C5408002CA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2019-02-19T05:31:00Z</dcterms:created>
  <dc:creator>淡蓝色de旋律</dc:creator>
  <cp:lastModifiedBy>淡蓝色de旋律</cp:lastModifiedBy>
  <dcterms:modified xsi:type="dcterms:W3CDTF">2019-03-08T07:53:27Z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2052-11.1.0.8515</vt:lpwstr>
  </property>
</Properties>
</file>